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6C48ABA" w:rsidR="006E5C66" w:rsidRPr="000D0404" w:rsidRDefault="005C2A70">
      <w:pPr>
        <w:ind w:right="49"/>
        <w:jc w:val="center"/>
        <w:rPr>
          <w:rFonts w:ascii="Roboto" w:hAnsi="Roboto"/>
          <w:color w:val="4472C4"/>
        </w:rPr>
      </w:pPr>
      <w:r>
        <w:rPr>
          <w:rFonts w:ascii="Roboto" w:hAnsi="Roboto"/>
          <w:b/>
          <w:color w:val="4472C4"/>
        </w:rPr>
        <w:t>P.T.P.C.T.</w:t>
      </w:r>
    </w:p>
    <w:p w14:paraId="00000002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3" w14:textId="77777777" w:rsidR="006E5C66" w:rsidRPr="000D0404" w:rsidRDefault="000D0404">
      <w:pPr>
        <w:ind w:right="49"/>
        <w:jc w:val="center"/>
        <w:rPr>
          <w:rFonts w:ascii="Roboto" w:hAnsi="Roboto"/>
          <w:color w:val="4472C4"/>
          <w:sz w:val="28"/>
          <w:szCs w:val="28"/>
        </w:rPr>
      </w:pPr>
      <w:r w:rsidRPr="000D0404">
        <w:rPr>
          <w:rFonts w:ascii="Roboto" w:hAnsi="Roboto"/>
          <w:b/>
          <w:color w:val="4472C4"/>
          <w:sz w:val="28"/>
          <w:szCs w:val="28"/>
        </w:rPr>
        <w:t>Consultazione Pubblica</w:t>
      </w:r>
    </w:p>
    <w:p w14:paraId="00000004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5" w14:textId="0515A12C" w:rsidR="006E5C66" w:rsidRPr="000D0404" w:rsidRDefault="000D0404">
      <w:pPr>
        <w:ind w:right="49" w:firstLine="283"/>
        <w:jc w:val="both"/>
        <w:rPr>
          <w:rFonts w:ascii="Roboto" w:hAnsi="Roboto"/>
        </w:rPr>
      </w:pPr>
      <w:r w:rsidRPr="000D0404">
        <w:rPr>
          <w:rFonts w:ascii="Roboto" w:hAnsi="Roboto"/>
        </w:rPr>
        <w:t xml:space="preserve">La Società deve provvedere ad aggiornare il </w:t>
      </w:r>
      <w:r w:rsidR="005C2A70">
        <w:rPr>
          <w:rFonts w:ascii="Roboto" w:hAnsi="Roboto"/>
        </w:rPr>
        <w:t>Piano Triennale di prevenzione della Corruzione e della Trasparenza</w:t>
      </w:r>
      <w:r w:rsidRPr="000D0404">
        <w:rPr>
          <w:rFonts w:ascii="Roboto" w:hAnsi="Roboto"/>
        </w:rPr>
        <w:t xml:space="preserve"> della Società, </w:t>
      </w:r>
      <w:proofErr w:type="gramStart"/>
      <w:r w:rsidRPr="000D0404">
        <w:rPr>
          <w:rFonts w:ascii="Roboto" w:hAnsi="Roboto"/>
        </w:rPr>
        <w:t>ponendo in essere</w:t>
      </w:r>
      <w:proofErr w:type="gramEnd"/>
      <w:r w:rsidRPr="000D0404">
        <w:rPr>
          <w:rFonts w:ascii="Roboto" w:hAnsi="Roboto"/>
        </w:rPr>
        <w:t xml:space="preserve"> ogni azione necessaria per prevenire fenomeni di corruzione, il rispetto dei doveri di diligenza e lealtà a servizio dell’interesse pubblico attraverso la più ampia trasparenza ed accessibilità del cittadino alle attività amministrative.</w:t>
      </w:r>
    </w:p>
    <w:p w14:paraId="00000006" w14:textId="690EBA70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 xml:space="preserve">A questo fine la Società nella persona del Responsabile della prevenzione della corruzione e della trasparenza, in vista dell’approvazione del nuovo </w:t>
      </w:r>
      <w:r w:rsidR="005C2A70">
        <w:rPr>
          <w:rFonts w:ascii="Roboto" w:hAnsi="Roboto"/>
        </w:rPr>
        <w:t>PTPCT</w:t>
      </w:r>
      <w:r w:rsidRPr="000D0404">
        <w:rPr>
          <w:rFonts w:ascii="Roboto" w:hAnsi="Roboto"/>
        </w:rPr>
        <w:t xml:space="preserve"> della Società, avvia una consultazione pubblica per raccogliere i contributi e i suggerimenti di tutti gli attori del sistema amministrativo.</w:t>
      </w:r>
    </w:p>
    <w:p w14:paraId="00000007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 xml:space="preserve">L’obiettivo della consultazione pubblica è quello di consentire la libera e volontaria partecipazione attiva di tutti i portatori di interesse delle attività e dei servizi resi tanto per le attività in corso quanto per quelle che si svilupperanno </w:t>
      </w:r>
      <w:proofErr w:type="gramStart"/>
      <w:r w:rsidRPr="000D0404">
        <w:rPr>
          <w:rFonts w:ascii="Roboto" w:hAnsi="Roboto"/>
        </w:rPr>
        <w:t>in prosieguo</w:t>
      </w:r>
      <w:proofErr w:type="gramEnd"/>
      <w:r w:rsidRPr="000D0404">
        <w:rPr>
          <w:rFonts w:ascii="Roboto" w:hAnsi="Roboto"/>
        </w:rPr>
        <w:t>.</w:t>
      </w:r>
    </w:p>
    <w:p w14:paraId="00000008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La Società tiene conto dell’esito della consultazione in sede di elaborazione del documento definitivo e in sede di valutazione della sua adeguatezza, anche quale contributo per individuare le priorità di intervento.</w:t>
      </w:r>
    </w:p>
    <w:p w14:paraId="00000009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Le consultazioni avvengono mediante raccolta dei contributi via web ed invio di copia del codice ai dipendenti via e-mail.</w:t>
      </w:r>
    </w:p>
    <w:p w14:paraId="0000000A" w14:textId="77777777" w:rsidR="006E5C66" w:rsidRPr="00D83BD6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 xml:space="preserve">L’esito delle consultazioni sarà riportato nel documento con riferimento alla modalità di partecipazione e degli input generati da tale partecipazione e verranno adoperati per </w:t>
      </w:r>
      <w:r w:rsidRPr="00D83BD6">
        <w:rPr>
          <w:rFonts w:ascii="Roboto" w:hAnsi="Roboto"/>
        </w:rPr>
        <w:t>l’aggiornamento del documento.</w:t>
      </w:r>
    </w:p>
    <w:p w14:paraId="0000000B" w14:textId="7230CB6A" w:rsidR="006E5C66" w:rsidRPr="00D83BD6" w:rsidRDefault="67BDED4A" w:rsidP="5AE5F443">
      <w:pPr>
        <w:ind w:right="49"/>
        <w:jc w:val="both"/>
        <w:rPr>
          <w:rFonts w:ascii="Roboto" w:hAnsi="Roboto"/>
          <w:b/>
          <w:bCs/>
        </w:rPr>
      </w:pPr>
      <w:r w:rsidRPr="00D83BD6">
        <w:rPr>
          <w:rFonts w:ascii="Roboto" w:hAnsi="Roboto"/>
        </w:rPr>
        <w:t xml:space="preserve">Tutti i contributi, le riflessioni e le proposte di miglioramento </w:t>
      </w:r>
      <w:proofErr w:type="gramStart"/>
      <w:r w:rsidRPr="00D83BD6">
        <w:rPr>
          <w:rFonts w:ascii="Roboto" w:hAnsi="Roboto"/>
        </w:rPr>
        <w:t>potranno essere trasmesse</w:t>
      </w:r>
      <w:proofErr w:type="gramEnd"/>
      <w:r w:rsidRPr="00D83BD6">
        <w:rPr>
          <w:rFonts w:ascii="Roboto" w:hAnsi="Roboto"/>
        </w:rPr>
        <w:t xml:space="preserve"> all’e-mail</w:t>
      </w:r>
      <w:r w:rsidR="00D83BD6" w:rsidRPr="00D83BD6">
        <w:rPr>
          <w:rFonts w:ascii="Roboto" w:hAnsi="Roboto"/>
        </w:rPr>
        <w:t xml:space="preserve"> </w:t>
      </w:r>
      <w:hyperlink r:id="rId5" w:history="1">
        <w:r w:rsidR="00D83BD6" w:rsidRPr="00D83BD6">
          <w:rPr>
            <w:rStyle w:val="Collegamentoipertestuale"/>
            <w:rFonts w:ascii="Roboto" w:hAnsi="Roboto"/>
          </w:rPr>
          <w:t>federica.catellani@csl-cremeria.it</w:t>
        </w:r>
      </w:hyperlink>
      <w:r w:rsidR="00D83BD6" w:rsidRPr="00D83BD6">
        <w:rPr>
          <w:rFonts w:ascii="Roboto" w:hAnsi="Roboto"/>
        </w:rPr>
        <w:t xml:space="preserve"> e</w:t>
      </w:r>
      <w:r w:rsidRPr="00D83BD6">
        <w:rPr>
          <w:rFonts w:ascii="Roboto" w:hAnsi="Roboto"/>
        </w:rPr>
        <w:t>ntro il</w:t>
      </w:r>
      <w:r w:rsidR="0172A180" w:rsidRPr="00D83BD6">
        <w:rPr>
          <w:rFonts w:ascii="Roboto" w:hAnsi="Roboto"/>
          <w:b/>
          <w:bCs/>
        </w:rPr>
        <w:t xml:space="preserve"> </w:t>
      </w:r>
      <w:r w:rsidR="00D83BD6" w:rsidRPr="00D83BD6">
        <w:rPr>
          <w:rFonts w:ascii="Roboto" w:hAnsi="Roboto"/>
          <w:b/>
          <w:bCs/>
        </w:rPr>
        <w:t>12-01-2026</w:t>
      </w:r>
    </w:p>
    <w:p w14:paraId="0000000C" w14:textId="225F3E0B" w:rsidR="006E5C66" w:rsidRPr="00D83BD6" w:rsidRDefault="000D0404">
      <w:pPr>
        <w:ind w:right="49"/>
        <w:jc w:val="both"/>
        <w:rPr>
          <w:rFonts w:ascii="Roboto" w:hAnsi="Roboto"/>
        </w:rPr>
      </w:pPr>
      <w:r w:rsidRPr="00D83BD6">
        <w:rPr>
          <w:rFonts w:ascii="Roboto" w:hAnsi="Roboto"/>
        </w:rPr>
        <w:t xml:space="preserve">Per informazioni potrà essere contattato il Responsabile della prevenzione della corruzione e della trasparenza alla e-mail </w:t>
      </w:r>
      <w:hyperlink r:id="rId6" w:history="1">
        <w:r w:rsidR="00D83BD6" w:rsidRPr="00D83BD6">
          <w:rPr>
            <w:rStyle w:val="Collegamentoipertestuale"/>
            <w:rFonts w:ascii="Roboto" w:hAnsi="Roboto"/>
          </w:rPr>
          <w:t>federica.catellani@csl-cremeria.it</w:t>
        </w:r>
      </w:hyperlink>
    </w:p>
    <w:p w14:paraId="0000000D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D83BD6">
        <w:rPr>
          <w:rFonts w:ascii="Roboto" w:hAnsi="Roboto"/>
        </w:rPr>
        <w:t>Si ringrazia per il contributo.</w:t>
      </w:r>
    </w:p>
    <w:p w14:paraId="0000000E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F" w14:textId="77777777" w:rsidR="006E5C66" w:rsidRPr="000D0404" w:rsidRDefault="000D0404">
      <w:pPr>
        <w:ind w:right="49"/>
        <w:jc w:val="right"/>
        <w:rPr>
          <w:rFonts w:ascii="Roboto" w:hAnsi="Roboto"/>
        </w:rPr>
      </w:pPr>
      <w:r w:rsidRPr="000D0404">
        <w:rPr>
          <w:rFonts w:ascii="Roboto" w:hAnsi="Roboto"/>
        </w:rPr>
        <w:t>Il RPCT</w:t>
      </w:r>
    </w:p>
    <w:p w14:paraId="00000010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11" w14:textId="77777777" w:rsidR="006E5C66" w:rsidRPr="000D0404" w:rsidRDefault="000D0404">
      <w:pPr>
        <w:ind w:right="49"/>
        <w:jc w:val="both"/>
        <w:rPr>
          <w:rFonts w:ascii="Roboto" w:hAnsi="Roboto"/>
          <w:i/>
        </w:rPr>
      </w:pPr>
      <w:r w:rsidRPr="000D0404">
        <w:rPr>
          <w:rFonts w:ascii="Roboto" w:hAnsi="Roboto"/>
          <w:i/>
        </w:rPr>
        <w:t>Allegati:</w:t>
      </w:r>
    </w:p>
    <w:p w14:paraId="00000012" w14:textId="2C09A2C9" w:rsidR="006E5C66" w:rsidRPr="000D0404" w:rsidRDefault="005C2A70">
      <w:pPr>
        <w:ind w:right="49"/>
        <w:jc w:val="both"/>
        <w:rPr>
          <w:rFonts w:ascii="Roboto" w:hAnsi="Roboto"/>
          <w:u w:val="single"/>
        </w:rPr>
      </w:pPr>
      <w:r>
        <w:rPr>
          <w:rFonts w:ascii="Roboto" w:hAnsi="Roboto"/>
          <w:u w:val="single"/>
        </w:rPr>
        <w:t>PTPCT</w:t>
      </w:r>
    </w:p>
    <w:p w14:paraId="00000013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Modulo richiesta</w:t>
      </w:r>
    </w:p>
    <w:p w14:paraId="00000014" w14:textId="77777777" w:rsidR="006E5C66" w:rsidRDefault="006E5C66"/>
    <w:sectPr w:rsidR="006E5C66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66"/>
    <w:rsid w:val="000D0404"/>
    <w:rsid w:val="005C2A70"/>
    <w:rsid w:val="006E5C66"/>
    <w:rsid w:val="00771196"/>
    <w:rsid w:val="00CD0A50"/>
    <w:rsid w:val="00D83BD6"/>
    <w:rsid w:val="00F22886"/>
    <w:rsid w:val="0172A180"/>
    <w:rsid w:val="2EDF937E"/>
    <w:rsid w:val="5AE5F443"/>
    <w:rsid w:val="67BD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8E"/>
  <w15:docId w15:val="{CE2CD339-9B7C-4EFD-8BC4-921565B4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83B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derica.catellani@csl-cremeria.it" TargetMode="External"/><Relationship Id="rId5" Type="http://schemas.openxmlformats.org/officeDocument/2006/relationships/hyperlink" Target="mailto:federica.catellani@csl-creme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+k7xwGpkzY8nO5DRoV6rZQVMLQ==">AMUW2mVnIXvuW3DlF5mwiLh2AOdscvKYhf1RF+k5LbAg+vfJuzEL7AlWAEnzMzaLkCZ1x7XKAi+dJwmIhrWbBs761/e+e2Ip9ZKXKEaLQMPb8h5fIELyrFM=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Fabbretti</dc:creator>
  <cp:lastModifiedBy>Federica Catellani - CSL Cremeria</cp:lastModifiedBy>
  <cp:revision>6</cp:revision>
  <dcterms:created xsi:type="dcterms:W3CDTF">2021-02-07T11:17:00Z</dcterms:created>
  <dcterms:modified xsi:type="dcterms:W3CDTF">2025-12-17T10:13:00Z</dcterms:modified>
</cp:coreProperties>
</file>